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001"/>
        <w:tblW w:w="10620" w:type="dxa"/>
        <w:tblCellSpacing w:w="0" w:type="dxa"/>
        <w:tblCellMar>
          <w:top w:w="150" w:type="dxa"/>
          <w:left w:w="150" w:type="dxa"/>
          <w:bottom w:w="150" w:type="dxa"/>
          <w:right w:w="150" w:type="dxa"/>
        </w:tblCellMar>
        <w:tblLook w:val="04A0" w:firstRow="1" w:lastRow="0" w:firstColumn="1" w:lastColumn="0" w:noHBand="0" w:noVBand="1"/>
      </w:tblPr>
      <w:tblGrid>
        <w:gridCol w:w="10620"/>
      </w:tblGrid>
      <w:tr w:rsidR="002823D1" w:rsidRPr="002823D1" w:rsidTr="00380361">
        <w:trPr>
          <w:trHeight w:val="134"/>
          <w:tblCellSpacing w:w="0" w:type="dxa"/>
        </w:trPr>
        <w:tc>
          <w:tcPr>
            <w:tcW w:w="10620" w:type="dxa"/>
            <w:tcMar>
              <w:top w:w="150" w:type="dxa"/>
              <w:left w:w="150" w:type="dxa"/>
              <w:bottom w:w="160" w:type="dxa"/>
              <w:right w:w="150" w:type="dxa"/>
            </w:tcMar>
            <w:vAlign w:val="center"/>
            <w:hideMark/>
          </w:tcPr>
          <w:p w:rsidR="002823D1" w:rsidRPr="002823D1" w:rsidRDefault="002823D1" w:rsidP="002823D1">
            <w:pPr>
              <w:spacing w:after="0" w:line="240" w:lineRule="auto"/>
              <w:rPr>
                <w:rFonts w:eastAsia="Times New Roman" w:cs="Arial"/>
                <w:b/>
                <w:bCs/>
                <w:color w:val="353C91"/>
                <w:sz w:val="24"/>
                <w:szCs w:val="24"/>
              </w:rPr>
            </w:pPr>
            <w:bookmarkStart w:id="0" w:name="_GoBack"/>
            <w:bookmarkEnd w:id="0"/>
            <w:r w:rsidRPr="002823D1">
              <w:rPr>
                <w:rFonts w:eastAsia="Times New Roman" w:cs="Arial"/>
                <w:b/>
                <w:bCs/>
                <w:color w:val="353C91"/>
                <w:sz w:val="24"/>
                <w:szCs w:val="24"/>
              </w:rPr>
              <w:t>HUD Income limits for Housing Programs</w:t>
            </w:r>
          </w:p>
        </w:tc>
      </w:tr>
      <w:tr w:rsidR="002823D1" w:rsidRPr="002823D1" w:rsidTr="00380361">
        <w:trPr>
          <w:trHeight w:val="1833"/>
          <w:tblCellSpacing w:w="0" w:type="dxa"/>
        </w:trPr>
        <w:tc>
          <w:tcPr>
            <w:tcW w:w="10620" w:type="dxa"/>
            <w:vAlign w:val="center"/>
            <w:hideMark/>
          </w:tcPr>
          <w:p w:rsidR="002823D1" w:rsidRPr="002823D1" w:rsidRDefault="002823D1" w:rsidP="002823D1">
            <w:pPr>
              <w:spacing w:after="100" w:afterAutospacing="1" w:line="240" w:lineRule="auto"/>
              <w:rPr>
                <w:rFonts w:eastAsia="Times New Roman" w:cs="Arial"/>
              </w:rPr>
            </w:pPr>
            <w:r w:rsidRPr="002823D1">
              <w:rPr>
                <w:rFonts w:eastAsia="Times New Roman" w:cs="Arial"/>
              </w:rPr>
              <w:t xml:space="preserve">All of Springfield's Housing Programs are available to income-eligible households only. </w:t>
            </w:r>
            <w:r w:rsidRPr="00380361">
              <w:rPr>
                <w:rFonts w:eastAsia="Times New Roman" w:cs="Arial"/>
                <w:b/>
                <w:bCs/>
              </w:rPr>
              <w:t>Very Low-Income</w:t>
            </w:r>
            <w:r w:rsidRPr="002823D1">
              <w:rPr>
                <w:rFonts w:eastAsia="Times New Roman" w:cs="Arial"/>
              </w:rPr>
              <w:t xml:space="preserve"> households earn less than 50% of the area median income as determined by HUD. </w:t>
            </w:r>
            <w:r w:rsidRPr="00380361">
              <w:rPr>
                <w:rFonts w:eastAsia="Times New Roman" w:cs="Arial"/>
                <w:b/>
                <w:bCs/>
              </w:rPr>
              <w:t>Other Low-Income</w:t>
            </w:r>
            <w:r w:rsidRPr="002823D1">
              <w:rPr>
                <w:rFonts w:eastAsia="Times New Roman" w:cs="Arial"/>
              </w:rPr>
              <w:t xml:space="preserve"> (sometimes referred to as </w:t>
            </w:r>
            <w:r w:rsidRPr="00380361">
              <w:rPr>
                <w:rFonts w:eastAsia="Times New Roman" w:cs="Arial"/>
                <w:b/>
                <w:bCs/>
              </w:rPr>
              <w:t>Moderate Income</w:t>
            </w:r>
            <w:r w:rsidRPr="002823D1">
              <w:rPr>
                <w:rFonts w:eastAsia="Times New Roman" w:cs="Arial"/>
              </w:rPr>
              <w:t>) households earn less than 80% of the area median income. The table below shows the maximum allowable household income by household size. The amounts reflect the total annual income for the household. Different housing programs have different income requirements:</w:t>
            </w:r>
          </w:p>
          <w:p w:rsidR="002823D1" w:rsidRPr="002823D1" w:rsidRDefault="002823D1" w:rsidP="002823D1">
            <w:pPr>
              <w:spacing w:before="100" w:beforeAutospacing="1" w:after="0" w:line="240" w:lineRule="auto"/>
              <w:rPr>
                <w:rFonts w:eastAsia="Times New Roman" w:cs="Arial"/>
              </w:rPr>
            </w:pPr>
            <w:r w:rsidRPr="00380361">
              <w:rPr>
                <w:rFonts w:eastAsia="Times New Roman" w:cs="Arial"/>
                <w:b/>
                <w:bCs/>
                <w:color w:val="993366"/>
              </w:rPr>
              <w:t>Very Low Income Limit</w:t>
            </w:r>
          </w:p>
          <w:p w:rsidR="002823D1" w:rsidRPr="00D32577" w:rsidRDefault="00D11F76" w:rsidP="00D32577">
            <w:pPr>
              <w:numPr>
                <w:ilvl w:val="0"/>
                <w:numId w:val="1"/>
              </w:numPr>
              <w:spacing w:before="100" w:beforeAutospacing="1" w:after="100" w:afterAutospacing="1" w:line="240" w:lineRule="auto"/>
              <w:rPr>
                <w:rFonts w:eastAsia="Times New Roman" w:cs="Arial"/>
                <w:b/>
                <w:bCs/>
                <w:color w:val="0066CC"/>
              </w:rPr>
            </w:pPr>
            <w:hyperlink r:id="rId6" w:history="1">
              <w:r w:rsidR="002823D1" w:rsidRPr="00380361">
                <w:rPr>
                  <w:rFonts w:eastAsia="Times New Roman" w:cs="Arial"/>
                  <w:b/>
                  <w:bCs/>
                  <w:color w:val="007400"/>
                </w:rPr>
                <w:t>Emergency Home Repair Program</w:t>
              </w:r>
            </w:hyperlink>
          </w:p>
          <w:p w:rsidR="002823D1" w:rsidRPr="002823D1" w:rsidRDefault="00D11F76" w:rsidP="002823D1">
            <w:pPr>
              <w:spacing w:after="0" w:line="240" w:lineRule="auto"/>
              <w:rPr>
                <w:rFonts w:eastAsia="Times New Roman" w:cs="Arial"/>
              </w:rPr>
            </w:pPr>
            <w:hyperlink r:id="rId7" w:history="1">
              <w:r w:rsidR="002823D1" w:rsidRPr="00380361">
                <w:rPr>
                  <w:rFonts w:eastAsia="Times New Roman" w:cs="Arial"/>
                  <w:b/>
                  <w:bCs/>
                  <w:color w:val="0066CC"/>
                </w:rPr>
                <w:t>Other Low Income Limit</w:t>
              </w:r>
            </w:hyperlink>
          </w:p>
          <w:p w:rsidR="002823D1" w:rsidRPr="00D32577" w:rsidRDefault="00D11F76" w:rsidP="002823D1">
            <w:pPr>
              <w:numPr>
                <w:ilvl w:val="0"/>
                <w:numId w:val="2"/>
              </w:numPr>
              <w:spacing w:before="100" w:beforeAutospacing="1" w:after="100" w:afterAutospacing="1" w:line="240" w:lineRule="auto"/>
              <w:rPr>
                <w:rFonts w:eastAsia="Times New Roman" w:cs="Arial"/>
                <w:b/>
                <w:bCs/>
                <w:color w:val="0066CC"/>
              </w:rPr>
            </w:pPr>
            <w:hyperlink r:id="rId8" w:history="1">
              <w:r w:rsidR="002823D1" w:rsidRPr="00380361">
                <w:rPr>
                  <w:rFonts w:eastAsia="Times New Roman" w:cs="Arial"/>
                  <w:b/>
                  <w:bCs/>
                  <w:color w:val="007400"/>
                </w:rPr>
                <w:t>Springfield Home Ownership Program (SHOP)</w:t>
              </w:r>
            </w:hyperlink>
          </w:p>
          <w:p w:rsidR="00380361" w:rsidRPr="002823D1" w:rsidRDefault="00380361" w:rsidP="00380361">
            <w:pPr>
              <w:spacing w:before="100" w:beforeAutospacing="1" w:after="100" w:afterAutospacing="1" w:line="240" w:lineRule="auto"/>
              <w:ind w:left="360"/>
              <w:rPr>
                <w:rFonts w:eastAsia="Times New Roman" w:cs="Arial"/>
                <w:b/>
                <w:bCs/>
                <w:color w:val="0066CC"/>
              </w:rPr>
            </w:pPr>
          </w:p>
          <w:tbl>
            <w:tblPr>
              <w:tblW w:w="2854" w:type="pct"/>
              <w:jc w:val="center"/>
              <w:tblCellSpacing w:w="22" w:type="dxa"/>
              <w:tblInd w:w="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417"/>
              <w:gridCol w:w="1454"/>
              <w:gridCol w:w="1484"/>
              <w:gridCol w:w="1527"/>
            </w:tblGrid>
            <w:tr w:rsidR="006A7DB6" w:rsidRPr="00380361" w:rsidTr="006A7DB6">
              <w:trPr>
                <w:trHeight w:val="923"/>
                <w:tblCellSpacing w:w="22" w:type="dxa"/>
                <w:jc w:val="center"/>
              </w:trPr>
              <w:tc>
                <w:tcPr>
                  <w:tcW w:w="1148" w:type="pct"/>
                  <w:tcBorders>
                    <w:top w:val="outset" w:sz="6" w:space="0" w:color="auto"/>
                    <w:left w:val="outset" w:sz="6" w:space="0" w:color="auto"/>
                    <w:bottom w:val="outset" w:sz="6" w:space="0" w:color="auto"/>
                    <w:right w:val="outset" w:sz="6" w:space="0" w:color="auto"/>
                  </w:tcBorders>
                  <w:shd w:val="clear" w:color="auto" w:fill="999999"/>
                  <w:hideMark/>
                </w:tcPr>
                <w:p w:rsidR="006A7DB6" w:rsidRPr="002823D1" w:rsidRDefault="006A7DB6" w:rsidP="00D11F76">
                  <w:pPr>
                    <w:framePr w:hSpace="180" w:wrap="around" w:vAnchor="page" w:hAnchor="margin" w:xAlign="center" w:y="1001"/>
                    <w:spacing w:after="100" w:afterAutospacing="1" w:line="240" w:lineRule="auto"/>
                    <w:rPr>
                      <w:rFonts w:eastAsia="Times New Roman" w:cs="Arial"/>
                      <w:color w:val="FFFFFF"/>
                    </w:rPr>
                  </w:pPr>
                </w:p>
                <w:p w:rsidR="006A7DB6" w:rsidRPr="002823D1" w:rsidRDefault="006A7DB6" w:rsidP="00D11F76">
                  <w:pPr>
                    <w:framePr w:hSpace="180" w:wrap="around" w:vAnchor="page" w:hAnchor="margin" w:xAlign="center" w:y="1001"/>
                    <w:spacing w:before="100" w:beforeAutospacing="1" w:after="0" w:line="240" w:lineRule="auto"/>
                    <w:rPr>
                      <w:rFonts w:eastAsia="Times New Roman" w:cs="Arial"/>
                      <w:color w:val="FFFFFF"/>
                    </w:rPr>
                  </w:pPr>
                  <w:r w:rsidRPr="00380361">
                    <w:rPr>
                      <w:rFonts w:eastAsia="Times New Roman" w:cs="Arial"/>
                      <w:b/>
                      <w:bCs/>
                      <w:color w:val="FFFFFF"/>
                    </w:rPr>
                    <w:t>Household Size</w:t>
                  </w:r>
                </w:p>
              </w:tc>
              <w:tc>
                <w:tcPr>
                  <w:tcW w:w="1199" w:type="pct"/>
                  <w:tcBorders>
                    <w:top w:val="outset" w:sz="6" w:space="0" w:color="auto"/>
                    <w:left w:val="outset" w:sz="6" w:space="0" w:color="auto"/>
                    <w:bottom w:val="outset" w:sz="6" w:space="0" w:color="auto"/>
                    <w:right w:val="outset" w:sz="6" w:space="0" w:color="auto"/>
                  </w:tcBorders>
                  <w:shd w:val="clear" w:color="auto" w:fill="CC3333"/>
                  <w:hideMark/>
                </w:tcPr>
                <w:p w:rsidR="006A7DB6" w:rsidRPr="002823D1" w:rsidRDefault="006A7DB6" w:rsidP="00D11F76">
                  <w:pPr>
                    <w:framePr w:hSpace="180" w:wrap="around" w:vAnchor="page" w:hAnchor="margin" w:xAlign="center" w:y="1001"/>
                    <w:spacing w:after="0" w:line="240" w:lineRule="auto"/>
                    <w:rPr>
                      <w:rFonts w:eastAsia="Times New Roman" w:cs="Arial"/>
                    </w:rPr>
                  </w:pPr>
                </w:p>
                <w:p w:rsidR="006A7DB6" w:rsidRPr="002823D1" w:rsidRDefault="006A7DB6" w:rsidP="00D11F76">
                  <w:pPr>
                    <w:framePr w:hSpace="180" w:wrap="around" w:vAnchor="page" w:hAnchor="margin" w:xAlign="center" w:y="1001"/>
                    <w:spacing w:after="0" w:line="240" w:lineRule="auto"/>
                    <w:rPr>
                      <w:rFonts w:eastAsia="Times New Roman" w:cs="Arial"/>
                    </w:rPr>
                  </w:pPr>
                  <w:r w:rsidRPr="00380361">
                    <w:rPr>
                      <w:rFonts w:eastAsia="Times New Roman" w:cs="Arial"/>
                      <w:b/>
                      <w:bCs/>
                    </w:rPr>
                    <w:t>Extremely</w:t>
                  </w:r>
                </w:p>
                <w:p w:rsidR="006A7DB6" w:rsidRPr="002823D1" w:rsidRDefault="006A7DB6" w:rsidP="00D11F76">
                  <w:pPr>
                    <w:framePr w:hSpace="180" w:wrap="around" w:vAnchor="page" w:hAnchor="margin" w:xAlign="center" w:y="1001"/>
                    <w:spacing w:after="0" w:line="240" w:lineRule="auto"/>
                    <w:rPr>
                      <w:rFonts w:eastAsia="Times New Roman" w:cs="Arial"/>
                    </w:rPr>
                  </w:pPr>
                  <w:r w:rsidRPr="00380361">
                    <w:rPr>
                      <w:rFonts w:eastAsia="Times New Roman" w:cs="Arial"/>
                      <w:b/>
                      <w:bCs/>
                    </w:rPr>
                    <w:t>Low-Income</w:t>
                  </w:r>
                </w:p>
                <w:p w:rsidR="006A7DB6" w:rsidRPr="002823D1" w:rsidRDefault="006A7DB6" w:rsidP="00D11F76">
                  <w:pPr>
                    <w:framePr w:hSpace="180" w:wrap="around" w:vAnchor="page" w:hAnchor="margin" w:xAlign="center" w:y="1001"/>
                    <w:spacing w:after="100" w:afterAutospacing="1" w:line="240" w:lineRule="auto"/>
                    <w:rPr>
                      <w:rFonts w:eastAsia="Times New Roman" w:cs="Arial"/>
                    </w:rPr>
                  </w:pPr>
                  <w:r w:rsidRPr="00380361">
                    <w:rPr>
                      <w:rFonts w:eastAsia="Times New Roman" w:cs="Arial"/>
                      <w:b/>
                      <w:bCs/>
                    </w:rPr>
                    <w:t>Limit</w:t>
                  </w:r>
                </w:p>
                <w:p w:rsidR="006A7DB6" w:rsidRPr="002823D1" w:rsidRDefault="006A7DB6" w:rsidP="00D11F76">
                  <w:pPr>
                    <w:framePr w:hSpace="180" w:wrap="around" w:vAnchor="page" w:hAnchor="margin" w:xAlign="center" w:y="1001"/>
                    <w:spacing w:before="100" w:beforeAutospacing="1" w:after="0" w:line="240" w:lineRule="auto"/>
                    <w:rPr>
                      <w:rFonts w:eastAsia="Times New Roman" w:cs="Arial"/>
                    </w:rPr>
                  </w:pPr>
                  <w:r w:rsidRPr="00380361">
                    <w:rPr>
                      <w:rFonts w:eastAsia="Times New Roman" w:cs="Arial"/>
                      <w:b/>
                      <w:bCs/>
                    </w:rPr>
                    <w:t>30%</w:t>
                  </w:r>
                </w:p>
              </w:tc>
              <w:tc>
                <w:tcPr>
                  <w:tcW w:w="1225" w:type="pct"/>
                  <w:tcBorders>
                    <w:top w:val="outset" w:sz="6" w:space="0" w:color="auto"/>
                    <w:left w:val="outset" w:sz="6" w:space="0" w:color="auto"/>
                    <w:bottom w:val="outset" w:sz="6" w:space="0" w:color="auto"/>
                    <w:right w:val="outset" w:sz="6" w:space="0" w:color="auto"/>
                  </w:tcBorders>
                  <w:shd w:val="clear" w:color="auto" w:fill="993366"/>
                  <w:hideMark/>
                </w:tcPr>
                <w:p w:rsidR="006A7DB6" w:rsidRPr="002823D1" w:rsidRDefault="006A7DB6" w:rsidP="00D11F76">
                  <w:pPr>
                    <w:framePr w:hSpace="180" w:wrap="around" w:vAnchor="page" w:hAnchor="margin" w:xAlign="center" w:y="1001"/>
                    <w:spacing w:before="100" w:beforeAutospacing="1" w:after="0" w:line="240" w:lineRule="auto"/>
                    <w:rPr>
                      <w:rFonts w:eastAsia="Times New Roman" w:cs="Arial"/>
                      <w:color w:val="FFFFFF"/>
                    </w:rPr>
                  </w:pPr>
                </w:p>
                <w:p w:rsidR="006A7DB6" w:rsidRPr="002823D1" w:rsidRDefault="006A7DB6" w:rsidP="00D11F76">
                  <w:pPr>
                    <w:framePr w:hSpace="180" w:wrap="around" w:vAnchor="page" w:hAnchor="margin" w:xAlign="center" w:y="1001"/>
                    <w:spacing w:after="0" w:line="240" w:lineRule="auto"/>
                    <w:rPr>
                      <w:rFonts w:eastAsia="Times New Roman" w:cs="Arial"/>
                      <w:color w:val="FFFFFF"/>
                    </w:rPr>
                  </w:pPr>
                  <w:r w:rsidRPr="00380361">
                    <w:rPr>
                      <w:rFonts w:eastAsia="Times New Roman" w:cs="Arial"/>
                      <w:b/>
                      <w:bCs/>
                      <w:color w:val="FFFFFF"/>
                    </w:rPr>
                    <w:t>Very</w:t>
                  </w:r>
                </w:p>
                <w:p w:rsidR="006A7DB6" w:rsidRPr="002823D1" w:rsidRDefault="006A7DB6" w:rsidP="00D11F76">
                  <w:pPr>
                    <w:framePr w:hSpace="180" w:wrap="around" w:vAnchor="page" w:hAnchor="margin" w:xAlign="center" w:y="1001"/>
                    <w:spacing w:after="0" w:line="240" w:lineRule="auto"/>
                    <w:rPr>
                      <w:rFonts w:eastAsia="Times New Roman" w:cs="Arial"/>
                      <w:color w:val="FFFFFF"/>
                    </w:rPr>
                  </w:pPr>
                  <w:r w:rsidRPr="00380361">
                    <w:rPr>
                      <w:rFonts w:eastAsia="Times New Roman" w:cs="Arial"/>
                      <w:b/>
                      <w:bCs/>
                      <w:color w:val="FFFFFF"/>
                    </w:rPr>
                    <w:t>Low-Income</w:t>
                  </w:r>
                </w:p>
                <w:p w:rsidR="006A7DB6" w:rsidRPr="002823D1" w:rsidRDefault="006A7DB6" w:rsidP="00D11F76">
                  <w:pPr>
                    <w:framePr w:hSpace="180" w:wrap="around" w:vAnchor="page" w:hAnchor="margin" w:xAlign="center" w:y="1001"/>
                    <w:spacing w:after="100" w:afterAutospacing="1" w:line="240" w:lineRule="auto"/>
                    <w:rPr>
                      <w:rFonts w:eastAsia="Times New Roman" w:cs="Arial"/>
                      <w:color w:val="FFFFFF"/>
                    </w:rPr>
                  </w:pPr>
                  <w:r w:rsidRPr="00380361">
                    <w:rPr>
                      <w:rFonts w:eastAsia="Times New Roman" w:cs="Arial"/>
                      <w:b/>
                      <w:bCs/>
                      <w:color w:val="FFFFFF"/>
                    </w:rPr>
                    <w:t>Limit</w:t>
                  </w:r>
                </w:p>
                <w:p w:rsidR="006A7DB6" w:rsidRPr="002823D1" w:rsidRDefault="006A7DB6" w:rsidP="00D11F76">
                  <w:pPr>
                    <w:framePr w:hSpace="180" w:wrap="around" w:vAnchor="page" w:hAnchor="margin" w:xAlign="center" w:y="1001"/>
                    <w:spacing w:before="100" w:beforeAutospacing="1" w:after="0" w:line="240" w:lineRule="auto"/>
                    <w:rPr>
                      <w:rFonts w:eastAsia="Times New Roman" w:cs="Arial"/>
                      <w:color w:val="FFFFFF"/>
                    </w:rPr>
                  </w:pPr>
                  <w:r w:rsidRPr="00380361">
                    <w:rPr>
                      <w:rFonts w:eastAsia="Times New Roman" w:cs="Arial"/>
                      <w:b/>
                      <w:bCs/>
                      <w:color w:val="FFFFFF"/>
                    </w:rPr>
                    <w:t>50%</w:t>
                  </w:r>
                </w:p>
              </w:tc>
              <w:tc>
                <w:tcPr>
                  <w:tcW w:w="1242" w:type="pct"/>
                  <w:tcBorders>
                    <w:top w:val="outset" w:sz="6" w:space="0" w:color="auto"/>
                    <w:left w:val="outset" w:sz="6" w:space="0" w:color="auto"/>
                    <w:bottom w:val="outset" w:sz="6" w:space="0" w:color="auto"/>
                    <w:right w:val="outset" w:sz="6" w:space="0" w:color="auto"/>
                  </w:tcBorders>
                  <w:shd w:val="clear" w:color="auto" w:fill="0066CC"/>
                  <w:hideMark/>
                </w:tcPr>
                <w:p w:rsidR="006A7DB6" w:rsidRPr="002823D1" w:rsidRDefault="006A7DB6" w:rsidP="00D11F76">
                  <w:pPr>
                    <w:framePr w:hSpace="180" w:wrap="around" w:vAnchor="page" w:hAnchor="margin" w:xAlign="center" w:y="1001"/>
                    <w:spacing w:before="100" w:beforeAutospacing="1" w:after="0" w:line="240" w:lineRule="auto"/>
                    <w:rPr>
                      <w:rFonts w:eastAsia="Times New Roman" w:cs="Arial"/>
                      <w:color w:val="FFFFFF"/>
                    </w:rPr>
                  </w:pPr>
                </w:p>
                <w:p w:rsidR="006A7DB6" w:rsidRPr="002823D1" w:rsidRDefault="006A7DB6" w:rsidP="00D11F76">
                  <w:pPr>
                    <w:framePr w:hSpace="180" w:wrap="around" w:vAnchor="page" w:hAnchor="margin" w:xAlign="center" w:y="1001"/>
                    <w:spacing w:after="0" w:line="240" w:lineRule="auto"/>
                    <w:rPr>
                      <w:rFonts w:eastAsia="Times New Roman" w:cs="Arial"/>
                      <w:color w:val="FFFFFF"/>
                    </w:rPr>
                  </w:pPr>
                  <w:r w:rsidRPr="00380361">
                    <w:rPr>
                      <w:rFonts w:eastAsia="Times New Roman" w:cs="Arial"/>
                      <w:b/>
                      <w:bCs/>
                      <w:color w:val="FFFFFF"/>
                    </w:rPr>
                    <w:t>Other</w:t>
                  </w:r>
                </w:p>
                <w:p w:rsidR="006A7DB6" w:rsidRPr="002823D1" w:rsidRDefault="006A7DB6" w:rsidP="00D11F76">
                  <w:pPr>
                    <w:framePr w:hSpace="180" w:wrap="around" w:vAnchor="page" w:hAnchor="margin" w:xAlign="center" w:y="1001"/>
                    <w:spacing w:after="0" w:line="240" w:lineRule="auto"/>
                    <w:rPr>
                      <w:rFonts w:eastAsia="Times New Roman" w:cs="Arial"/>
                      <w:color w:val="FFFFFF"/>
                    </w:rPr>
                  </w:pPr>
                  <w:r w:rsidRPr="00380361">
                    <w:rPr>
                      <w:rFonts w:eastAsia="Times New Roman" w:cs="Arial"/>
                      <w:b/>
                      <w:bCs/>
                      <w:color w:val="FFFFFF"/>
                    </w:rPr>
                    <w:t>Low-Income</w:t>
                  </w:r>
                </w:p>
                <w:p w:rsidR="006A7DB6" w:rsidRPr="002823D1" w:rsidRDefault="006A7DB6" w:rsidP="00D11F76">
                  <w:pPr>
                    <w:framePr w:hSpace="180" w:wrap="around" w:vAnchor="page" w:hAnchor="margin" w:xAlign="center" w:y="1001"/>
                    <w:spacing w:after="100" w:afterAutospacing="1" w:line="240" w:lineRule="auto"/>
                    <w:rPr>
                      <w:rFonts w:eastAsia="Times New Roman" w:cs="Arial"/>
                      <w:color w:val="FFFFFF"/>
                    </w:rPr>
                  </w:pPr>
                  <w:r w:rsidRPr="00380361">
                    <w:rPr>
                      <w:rFonts w:eastAsia="Times New Roman" w:cs="Arial"/>
                      <w:b/>
                      <w:bCs/>
                      <w:color w:val="FFFFFF"/>
                    </w:rPr>
                    <w:t>Limit</w:t>
                  </w:r>
                </w:p>
                <w:p w:rsidR="006A7DB6" w:rsidRPr="002823D1" w:rsidRDefault="006A7DB6" w:rsidP="00D11F76">
                  <w:pPr>
                    <w:framePr w:hSpace="180" w:wrap="around" w:vAnchor="page" w:hAnchor="margin" w:xAlign="center" w:y="1001"/>
                    <w:spacing w:before="100" w:beforeAutospacing="1" w:after="0" w:line="240" w:lineRule="auto"/>
                    <w:rPr>
                      <w:rFonts w:eastAsia="Times New Roman" w:cs="Arial"/>
                      <w:color w:val="FFFFFF"/>
                    </w:rPr>
                  </w:pPr>
                  <w:r w:rsidRPr="00380361">
                    <w:rPr>
                      <w:rFonts w:eastAsia="Times New Roman" w:cs="Arial"/>
                      <w:b/>
                      <w:bCs/>
                      <w:color w:val="FFFFFF"/>
                    </w:rPr>
                    <w:t>80%</w:t>
                  </w:r>
                </w:p>
              </w:tc>
            </w:tr>
            <w:tr w:rsidR="006A7DB6" w:rsidRPr="00380361" w:rsidTr="006A7DB6">
              <w:trPr>
                <w:trHeight w:val="320"/>
                <w:tblCellSpacing w:w="22" w:type="dxa"/>
                <w:jc w:val="center"/>
              </w:trPr>
              <w:tc>
                <w:tcPr>
                  <w:tcW w:w="1148" w:type="pct"/>
                  <w:tcBorders>
                    <w:top w:val="outset" w:sz="6" w:space="0" w:color="auto"/>
                    <w:left w:val="outset" w:sz="6" w:space="0" w:color="auto"/>
                    <w:bottom w:val="outset" w:sz="6" w:space="0" w:color="auto"/>
                    <w:right w:val="outset" w:sz="6" w:space="0" w:color="auto"/>
                  </w:tcBorders>
                  <w:shd w:val="clear" w:color="auto" w:fill="999999"/>
                  <w:vAlign w:val="center"/>
                  <w:hideMark/>
                </w:tcPr>
                <w:p w:rsidR="006A7DB6" w:rsidRPr="002823D1" w:rsidRDefault="006A7DB6" w:rsidP="00D11F76">
                  <w:pPr>
                    <w:framePr w:hSpace="180" w:wrap="around" w:vAnchor="page" w:hAnchor="margin" w:xAlign="center" w:y="1001"/>
                    <w:spacing w:after="0" w:line="240" w:lineRule="auto"/>
                    <w:rPr>
                      <w:rFonts w:eastAsia="Times New Roman" w:cs="Arial"/>
                    </w:rPr>
                  </w:pPr>
                  <w:r w:rsidRPr="00380361">
                    <w:rPr>
                      <w:rFonts w:eastAsia="Times New Roman" w:cs="Arial"/>
                    </w:rPr>
                    <w:t>1</w:t>
                  </w:r>
                </w:p>
              </w:tc>
              <w:tc>
                <w:tcPr>
                  <w:tcW w:w="1199" w:type="pct"/>
                  <w:tcBorders>
                    <w:top w:val="outset" w:sz="6" w:space="0" w:color="auto"/>
                    <w:left w:val="outset" w:sz="6" w:space="0" w:color="auto"/>
                    <w:bottom w:val="outset" w:sz="6" w:space="0" w:color="auto"/>
                    <w:right w:val="outset" w:sz="6" w:space="0" w:color="auto"/>
                  </w:tcBorders>
                  <w:shd w:val="clear" w:color="auto" w:fill="CC3333"/>
                  <w:vAlign w:val="center"/>
                  <w:hideMark/>
                </w:tcPr>
                <w:p w:rsidR="006A7DB6" w:rsidRPr="002823D1" w:rsidRDefault="00C85A0E" w:rsidP="00D11F76">
                  <w:pPr>
                    <w:framePr w:hSpace="180" w:wrap="around" w:vAnchor="page" w:hAnchor="margin" w:xAlign="center" w:y="1001"/>
                    <w:spacing w:after="0" w:line="240" w:lineRule="auto"/>
                    <w:rPr>
                      <w:rFonts w:eastAsia="Times New Roman" w:cs="Arial"/>
                      <w:color w:val="FFFFFF"/>
                    </w:rPr>
                  </w:pPr>
                  <w:r>
                    <w:rPr>
                      <w:rFonts w:eastAsia="Times New Roman" w:cs="Arial"/>
                      <w:color w:val="FFFFFF"/>
                    </w:rPr>
                    <w:t>$13,</w:t>
                  </w:r>
                  <w:r w:rsidR="003D40C8">
                    <w:rPr>
                      <w:rFonts w:eastAsia="Times New Roman" w:cs="Arial"/>
                      <w:color w:val="FFFFFF"/>
                    </w:rPr>
                    <w:t>500</w:t>
                  </w:r>
                </w:p>
              </w:tc>
              <w:tc>
                <w:tcPr>
                  <w:tcW w:w="1225" w:type="pct"/>
                  <w:tcBorders>
                    <w:top w:val="outset" w:sz="6" w:space="0" w:color="auto"/>
                    <w:left w:val="outset" w:sz="6" w:space="0" w:color="auto"/>
                    <w:bottom w:val="outset" w:sz="6" w:space="0" w:color="auto"/>
                    <w:right w:val="outset" w:sz="6" w:space="0" w:color="auto"/>
                  </w:tcBorders>
                  <w:shd w:val="clear" w:color="auto" w:fill="993366"/>
                  <w:vAlign w:val="center"/>
                  <w:hideMark/>
                </w:tcPr>
                <w:p w:rsidR="006A7DB6" w:rsidRPr="002823D1" w:rsidRDefault="006B202F" w:rsidP="00D11F76">
                  <w:pPr>
                    <w:framePr w:hSpace="180" w:wrap="around" w:vAnchor="page" w:hAnchor="margin" w:xAlign="center" w:y="1001"/>
                    <w:spacing w:after="0" w:line="240" w:lineRule="auto"/>
                    <w:rPr>
                      <w:rFonts w:eastAsia="Times New Roman" w:cs="Arial"/>
                      <w:color w:val="FFFFFF"/>
                    </w:rPr>
                  </w:pPr>
                  <w:r>
                    <w:rPr>
                      <w:rFonts w:eastAsia="Times New Roman" w:cs="Arial"/>
                      <w:color w:val="FFFFFF"/>
                    </w:rPr>
                    <w:t>$22,450</w:t>
                  </w:r>
                </w:p>
              </w:tc>
              <w:tc>
                <w:tcPr>
                  <w:tcW w:w="1242" w:type="pct"/>
                  <w:tcBorders>
                    <w:top w:val="outset" w:sz="6" w:space="0" w:color="auto"/>
                    <w:left w:val="outset" w:sz="6" w:space="0" w:color="auto"/>
                    <w:bottom w:val="outset" w:sz="6" w:space="0" w:color="auto"/>
                    <w:right w:val="outset" w:sz="6" w:space="0" w:color="auto"/>
                  </w:tcBorders>
                  <w:shd w:val="clear" w:color="auto" w:fill="0066CC"/>
                  <w:vAlign w:val="center"/>
                  <w:hideMark/>
                </w:tcPr>
                <w:p w:rsidR="006A7DB6" w:rsidRPr="002823D1" w:rsidRDefault="00B74130" w:rsidP="00D11F76">
                  <w:pPr>
                    <w:framePr w:hSpace="180" w:wrap="around" w:vAnchor="page" w:hAnchor="margin" w:xAlign="center" w:y="1001"/>
                    <w:spacing w:after="0" w:line="240" w:lineRule="auto"/>
                    <w:rPr>
                      <w:rFonts w:eastAsia="Times New Roman" w:cs="Arial"/>
                      <w:color w:val="FFFFFF"/>
                    </w:rPr>
                  </w:pPr>
                  <w:r>
                    <w:rPr>
                      <w:rFonts w:eastAsia="Times New Roman" w:cs="Arial"/>
                      <w:color w:val="FFFFFF"/>
                    </w:rPr>
                    <w:t>$35,950</w:t>
                  </w:r>
                </w:p>
              </w:tc>
            </w:tr>
            <w:tr w:rsidR="006A7DB6" w:rsidRPr="00380361" w:rsidTr="006A7DB6">
              <w:trPr>
                <w:trHeight w:val="320"/>
                <w:tblCellSpacing w:w="22" w:type="dxa"/>
                <w:jc w:val="center"/>
              </w:trPr>
              <w:tc>
                <w:tcPr>
                  <w:tcW w:w="1148" w:type="pct"/>
                  <w:tcBorders>
                    <w:top w:val="outset" w:sz="6" w:space="0" w:color="auto"/>
                    <w:left w:val="outset" w:sz="6" w:space="0" w:color="auto"/>
                    <w:bottom w:val="outset" w:sz="6" w:space="0" w:color="auto"/>
                    <w:right w:val="outset" w:sz="6" w:space="0" w:color="auto"/>
                  </w:tcBorders>
                  <w:shd w:val="clear" w:color="auto" w:fill="999999"/>
                  <w:vAlign w:val="center"/>
                  <w:hideMark/>
                </w:tcPr>
                <w:p w:rsidR="006A7DB6" w:rsidRPr="002823D1" w:rsidRDefault="006A7DB6" w:rsidP="00D11F76">
                  <w:pPr>
                    <w:framePr w:hSpace="180" w:wrap="around" w:vAnchor="page" w:hAnchor="margin" w:xAlign="center" w:y="1001"/>
                    <w:spacing w:after="0" w:line="240" w:lineRule="auto"/>
                    <w:rPr>
                      <w:rFonts w:eastAsia="Times New Roman" w:cs="Arial"/>
                    </w:rPr>
                  </w:pPr>
                  <w:r w:rsidRPr="002823D1">
                    <w:rPr>
                      <w:rFonts w:eastAsia="Times New Roman" w:cs="Arial"/>
                    </w:rPr>
                    <w:t>2</w:t>
                  </w:r>
                </w:p>
              </w:tc>
              <w:tc>
                <w:tcPr>
                  <w:tcW w:w="1199" w:type="pct"/>
                  <w:tcBorders>
                    <w:top w:val="outset" w:sz="6" w:space="0" w:color="auto"/>
                    <w:left w:val="outset" w:sz="6" w:space="0" w:color="auto"/>
                    <w:bottom w:val="outset" w:sz="6" w:space="0" w:color="auto"/>
                    <w:right w:val="outset" w:sz="6" w:space="0" w:color="auto"/>
                  </w:tcBorders>
                  <w:shd w:val="clear" w:color="auto" w:fill="CC3333"/>
                  <w:vAlign w:val="center"/>
                  <w:hideMark/>
                </w:tcPr>
                <w:p w:rsidR="006A7DB6" w:rsidRPr="002823D1" w:rsidRDefault="006B202F" w:rsidP="00D11F76">
                  <w:pPr>
                    <w:framePr w:hSpace="180" w:wrap="around" w:vAnchor="page" w:hAnchor="margin" w:xAlign="center" w:y="1001"/>
                    <w:spacing w:after="0" w:line="240" w:lineRule="auto"/>
                    <w:rPr>
                      <w:rFonts w:eastAsia="Times New Roman" w:cs="Arial"/>
                      <w:color w:val="FFFFFF"/>
                    </w:rPr>
                  </w:pPr>
                  <w:r>
                    <w:rPr>
                      <w:rFonts w:eastAsia="Times New Roman" w:cs="Arial"/>
                      <w:color w:val="FFFFFF"/>
                    </w:rPr>
                    <w:t>$15,400</w:t>
                  </w:r>
                </w:p>
              </w:tc>
              <w:tc>
                <w:tcPr>
                  <w:tcW w:w="1225" w:type="pct"/>
                  <w:tcBorders>
                    <w:top w:val="outset" w:sz="6" w:space="0" w:color="auto"/>
                    <w:left w:val="outset" w:sz="6" w:space="0" w:color="auto"/>
                    <w:bottom w:val="outset" w:sz="6" w:space="0" w:color="auto"/>
                    <w:right w:val="outset" w:sz="6" w:space="0" w:color="auto"/>
                  </w:tcBorders>
                  <w:shd w:val="clear" w:color="auto" w:fill="993366"/>
                  <w:vAlign w:val="center"/>
                  <w:hideMark/>
                </w:tcPr>
                <w:p w:rsidR="006A7DB6" w:rsidRPr="002823D1" w:rsidRDefault="006B202F" w:rsidP="00D11F76">
                  <w:pPr>
                    <w:framePr w:hSpace="180" w:wrap="around" w:vAnchor="page" w:hAnchor="margin" w:xAlign="center" w:y="1001"/>
                    <w:spacing w:after="0" w:line="240" w:lineRule="auto"/>
                    <w:rPr>
                      <w:rFonts w:eastAsia="Times New Roman" w:cs="Arial"/>
                      <w:color w:val="FFFFFF"/>
                    </w:rPr>
                  </w:pPr>
                  <w:r>
                    <w:rPr>
                      <w:rFonts w:eastAsia="Times New Roman" w:cs="Arial"/>
                      <w:color w:val="FFFFFF"/>
                    </w:rPr>
                    <w:t>$25,650</w:t>
                  </w:r>
                </w:p>
              </w:tc>
              <w:tc>
                <w:tcPr>
                  <w:tcW w:w="1242" w:type="pct"/>
                  <w:tcBorders>
                    <w:top w:val="outset" w:sz="6" w:space="0" w:color="auto"/>
                    <w:left w:val="outset" w:sz="6" w:space="0" w:color="auto"/>
                    <w:bottom w:val="outset" w:sz="6" w:space="0" w:color="auto"/>
                    <w:right w:val="outset" w:sz="6" w:space="0" w:color="auto"/>
                  </w:tcBorders>
                  <w:shd w:val="clear" w:color="auto" w:fill="0066CC"/>
                  <w:vAlign w:val="center"/>
                  <w:hideMark/>
                </w:tcPr>
                <w:p w:rsidR="006A7DB6" w:rsidRPr="002823D1" w:rsidRDefault="00B74130" w:rsidP="00D11F76">
                  <w:pPr>
                    <w:framePr w:hSpace="180" w:wrap="around" w:vAnchor="page" w:hAnchor="margin" w:xAlign="center" w:y="1001"/>
                    <w:spacing w:after="0" w:line="240" w:lineRule="auto"/>
                    <w:rPr>
                      <w:rFonts w:eastAsia="Times New Roman" w:cs="Arial"/>
                      <w:color w:val="FFFFFF"/>
                    </w:rPr>
                  </w:pPr>
                  <w:r>
                    <w:rPr>
                      <w:rFonts w:eastAsia="Times New Roman" w:cs="Arial"/>
                      <w:color w:val="FFFFFF"/>
                    </w:rPr>
                    <w:t>$41,050</w:t>
                  </w:r>
                </w:p>
              </w:tc>
            </w:tr>
            <w:tr w:rsidR="006A7DB6" w:rsidRPr="00380361" w:rsidTr="006A7DB6">
              <w:trPr>
                <w:trHeight w:val="320"/>
                <w:tblCellSpacing w:w="22" w:type="dxa"/>
                <w:jc w:val="center"/>
              </w:trPr>
              <w:tc>
                <w:tcPr>
                  <w:tcW w:w="1148" w:type="pct"/>
                  <w:tcBorders>
                    <w:top w:val="outset" w:sz="6" w:space="0" w:color="auto"/>
                    <w:left w:val="outset" w:sz="6" w:space="0" w:color="auto"/>
                    <w:bottom w:val="outset" w:sz="6" w:space="0" w:color="auto"/>
                    <w:right w:val="outset" w:sz="6" w:space="0" w:color="auto"/>
                  </w:tcBorders>
                  <w:shd w:val="clear" w:color="auto" w:fill="999999"/>
                  <w:vAlign w:val="center"/>
                  <w:hideMark/>
                </w:tcPr>
                <w:p w:rsidR="006A7DB6" w:rsidRPr="002823D1" w:rsidRDefault="006A7DB6" w:rsidP="00D11F76">
                  <w:pPr>
                    <w:framePr w:hSpace="180" w:wrap="around" w:vAnchor="page" w:hAnchor="margin" w:xAlign="center" w:y="1001"/>
                    <w:spacing w:after="0" w:line="240" w:lineRule="auto"/>
                    <w:rPr>
                      <w:rFonts w:eastAsia="Times New Roman" w:cs="Arial"/>
                    </w:rPr>
                  </w:pPr>
                  <w:r w:rsidRPr="002823D1">
                    <w:rPr>
                      <w:rFonts w:eastAsia="Times New Roman" w:cs="Arial"/>
                    </w:rPr>
                    <w:t>3</w:t>
                  </w:r>
                </w:p>
              </w:tc>
              <w:tc>
                <w:tcPr>
                  <w:tcW w:w="1199" w:type="pct"/>
                  <w:tcBorders>
                    <w:top w:val="outset" w:sz="6" w:space="0" w:color="auto"/>
                    <w:left w:val="outset" w:sz="6" w:space="0" w:color="auto"/>
                    <w:bottom w:val="outset" w:sz="6" w:space="0" w:color="auto"/>
                    <w:right w:val="outset" w:sz="6" w:space="0" w:color="auto"/>
                  </w:tcBorders>
                  <w:shd w:val="clear" w:color="auto" w:fill="CC3333"/>
                  <w:vAlign w:val="center"/>
                  <w:hideMark/>
                </w:tcPr>
                <w:p w:rsidR="006A7DB6" w:rsidRPr="002823D1" w:rsidRDefault="006B202F" w:rsidP="00D11F76">
                  <w:pPr>
                    <w:framePr w:hSpace="180" w:wrap="around" w:vAnchor="page" w:hAnchor="margin" w:xAlign="center" w:y="1001"/>
                    <w:spacing w:after="0" w:line="240" w:lineRule="auto"/>
                    <w:rPr>
                      <w:rFonts w:eastAsia="Times New Roman" w:cs="Arial"/>
                      <w:color w:val="FFFFFF"/>
                    </w:rPr>
                  </w:pPr>
                  <w:r>
                    <w:rPr>
                      <w:rFonts w:eastAsia="Times New Roman" w:cs="Arial"/>
                      <w:color w:val="FFFFFF"/>
                    </w:rPr>
                    <w:t>$17,350</w:t>
                  </w:r>
                </w:p>
              </w:tc>
              <w:tc>
                <w:tcPr>
                  <w:tcW w:w="1225" w:type="pct"/>
                  <w:tcBorders>
                    <w:top w:val="outset" w:sz="6" w:space="0" w:color="auto"/>
                    <w:left w:val="outset" w:sz="6" w:space="0" w:color="auto"/>
                    <w:bottom w:val="outset" w:sz="6" w:space="0" w:color="auto"/>
                    <w:right w:val="outset" w:sz="6" w:space="0" w:color="auto"/>
                  </w:tcBorders>
                  <w:shd w:val="clear" w:color="auto" w:fill="993366"/>
                  <w:vAlign w:val="center"/>
                  <w:hideMark/>
                </w:tcPr>
                <w:p w:rsidR="006A7DB6" w:rsidRPr="002823D1" w:rsidRDefault="006B202F" w:rsidP="00D11F76">
                  <w:pPr>
                    <w:framePr w:hSpace="180" w:wrap="around" w:vAnchor="page" w:hAnchor="margin" w:xAlign="center" w:y="1001"/>
                    <w:spacing w:after="0" w:line="240" w:lineRule="auto"/>
                    <w:rPr>
                      <w:rFonts w:eastAsia="Times New Roman" w:cs="Arial"/>
                      <w:color w:val="FFFFFF"/>
                    </w:rPr>
                  </w:pPr>
                  <w:r>
                    <w:rPr>
                      <w:rFonts w:eastAsia="Times New Roman" w:cs="Arial"/>
                      <w:color w:val="FFFFFF"/>
                    </w:rPr>
                    <w:t>$28,850</w:t>
                  </w:r>
                </w:p>
              </w:tc>
              <w:tc>
                <w:tcPr>
                  <w:tcW w:w="1242" w:type="pct"/>
                  <w:tcBorders>
                    <w:top w:val="outset" w:sz="6" w:space="0" w:color="auto"/>
                    <w:left w:val="outset" w:sz="6" w:space="0" w:color="auto"/>
                    <w:bottom w:val="outset" w:sz="6" w:space="0" w:color="auto"/>
                    <w:right w:val="outset" w:sz="6" w:space="0" w:color="auto"/>
                  </w:tcBorders>
                  <w:shd w:val="clear" w:color="auto" w:fill="0066CC"/>
                  <w:vAlign w:val="center"/>
                  <w:hideMark/>
                </w:tcPr>
                <w:p w:rsidR="006A7DB6" w:rsidRPr="002823D1" w:rsidRDefault="006A0E73" w:rsidP="00D11F76">
                  <w:pPr>
                    <w:framePr w:hSpace="180" w:wrap="around" w:vAnchor="page" w:hAnchor="margin" w:xAlign="center" w:y="1001"/>
                    <w:spacing w:after="0" w:line="240" w:lineRule="auto"/>
                    <w:rPr>
                      <w:rFonts w:eastAsia="Times New Roman" w:cs="Arial"/>
                      <w:color w:val="FFFFFF"/>
                    </w:rPr>
                  </w:pPr>
                  <w:r>
                    <w:rPr>
                      <w:rFonts w:eastAsia="Times New Roman" w:cs="Arial"/>
                      <w:color w:val="FFFFFF"/>
                    </w:rPr>
                    <w:t>$46,200</w:t>
                  </w:r>
                </w:p>
              </w:tc>
            </w:tr>
            <w:tr w:rsidR="006A7DB6" w:rsidRPr="00380361" w:rsidTr="006A7DB6">
              <w:trPr>
                <w:trHeight w:val="320"/>
                <w:tblCellSpacing w:w="22" w:type="dxa"/>
                <w:jc w:val="center"/>
              </w:trPr>
              <w:tc>
                <w:tcPr>
                  <w:tcW w:w="1148" w:type="pct"/>
                  <w:tcBorders>
                    <w:top w:val="outset" w:sz="6" w:space="0" w:color="auto"/>
                    <w:left w:val="outset" w:sz="6" w:space="0" w:color="auto"/>
                    <w:bottom w:val="outset" w:sz="6" w:space="0" w:color="auto"/>
                    <w:right w:val="outset" w:sz="6" w:space="0" w:color="auto"/>
                  </w:tcBorders>
                  <w:shd w:val="clear" w:color="auto" w:fill="999999"/>
                  <w:vAlign w:val="center"/>
                  <w:hideMark/>
                </w:tcPr>
                <w:p w:rsidR="006A7DB6" w:rsidRPr="002823D1" w:rsidRDefault="006A7DB6" w:rsidP="00D11F76">
                  <w:pPr>
                    <w:framePr w:hSpace="180" w:wrap="around" w:vAnchor="page" w:hAnchor="margin" w:xAlign="center" w:y="1001"/>
                    <w:spacing w:after="0" w:line="240" w:lineRule="auto"/>
                    <w:rPr>
                      <w:rFonts w:eastAsia="Times New Roman" w:cs="Arial"/>
                    </w:rPr>
                  </w:pPr>
                  <w:r w:rsidRPr="002823D1">
                    <w:rPr>
                      <w:rFonts w:eastAsia="Times New Roman" w:cs="Arial"/>
                    </w:rPr>
                    <w:t>4</w:t>
                  </w:r>
                </w:p>
              </w:tc>
              <w:tc>
                <w:tcPr>
                  <w:tcW w:w="1199" w:type="pct"/>
                  <w:tcBorders>
                    <w:top w:val="outset" w:sz="6" w:space="0" w:color="auto"/>
                    <w:left w:val="outset" w:sz="6" w:space="0" w:color="auto"/>
                    <w:bottom w:val="outset" w:sz="6" w:space="0" w:color="auto"/>
                    <w:right w:val="outset" w:sz="6" w:space="0" w:color="auto"/>
                  </w:tcBorders>
                  <w:shd w:val="clear" w:color="auto" w:fill="CC3333"/>
                  <w:vAlign w:val="center"/>
                  <w:hideMark/>
                </w:tcPr>
                <w:p w:rsidR="006A7DB6" w:rsidRPr="002823D1" w:rsidRDefault="006B202F" w:rsidP="00D11F76">
                  <w:pPr>
                    <w:framePr w:hSpace="180" w:wrap="around" w:vAnchor="page" w:hAnchor="margin" w:xAlign="center" w:y="1001"/>
                    <w:spacing w:after="0" w:line="240" w:lineRule="auto"/>
                    <w:rPr>
                      <w:rFonts w:eastAsia="Times New Roman" w:cs="Arial"/>
                      <w:color w:val="FFFFFF"/>
                    </w:rPr>
                  </w:pPr>
                  <w:r>
                    <w:rPr>
                      <w:rFonts w:eastAsia="Times New Roman" w:cs="Arial"/>
                      <w:color w:val="FFFFFF"/>
                    </w:rPr>
                    <w:t>$19,250</w:t>
                  </w:r>
                </w:p>
              </w:tc>
              <w:tc>
                <w:tcPr>
                  <w:tcW w:w="1225" w:type="pct"/>
                  <w:tcBorders>
                    <w:top w:val="outset" w:sz="6" w:space="0" w:color="auto"/>
                    <w:left w:val="outset" w:sz="6" w:space="0" w:color="auto"/>
                    <w:bottom w:val="outset" w:sz="6" w:space="0" w:color="auto"/>
                    <w:right w:val="outset" w:sz="6" w:space="0" w:color="auto"/>
                  </w:tcBorders>
                  <w:shd w:val="clear" w:color="auto" w:fill="993366"/>
                  <w:vAlign w:val="center"/>
                  <w:hideMark/>
                </w:tcPr>
                <w:p w:rsidR="006A7DB6" w:rsidRPr="002823D1" w:rsidRDefault="006B202F" w:rsidP="00D11F76">
                  <w:pPr>
                    <w:framePr w:hSpace="180" w:wrap="around" w:vAnchor="page" w:hAnchor="margin" w:xAlign="center" w:y="1001"/>
                    <w:spacing w:after="0" w:line="240" w:lineRule="auto"/>
                    <w:rPr>
                      <w:rFonts w:eastAsia="Times New Roman" w:cs="Arial"/>
                      <w:color w:val="FFFFFF"/>
                    </w:rPr>
                  </w:pPr>
                  <w:r>
                    <w:rPr>
                      <w:rFonts w:eastAsia="Times New Roman" w:cs="Arial"/>
                      <w:color w:val="FFFFFF"/>
                    </w:rPr>
                    <w:t>$32,050</w:t>
                  </w:r>
                </w:p>
              </w:tc>
              <w:tc>
                <w:tcPr>
                  <w:tcW w:w="1242" w:type="pct"/>
                  <w:tcBorders>
                    <w:top w:val="outset" w:sz="6" w:space="0" w:color="auto"/>
                    <w:left w:val="outset" w:sz="6" w:space="0" w:color="auto"/>
                    <w:bottom w:val="outset" w:sz="6" w:space="0" w:color="auto"/>
                    <w:right w:val="outset" w:sz="6" w:space="0" w:color="auto"/>
                  </w:tcBorders>
                  <w:shd w:val="clear" w:color="auto" w:fill="0066CC"/>
                  <w:vAlign w:val="center"/>
                  <w:hideMark/>
                </w:tcPr>
                <w:p w:rsidR="006A7DB6" w:rsidRPr="002823D1" w:rsidRDefault="006A0E73" w:rsidP="00D11F76">
                  <w:pPr>
                    <w:framePr w:hSpace="180" w:wrap="around" w:vAnchor="page" w:hAnchor="margin" w:xAlign="center" w:y="1001"/>
                    <w:spacing w:after="0" w:line="240" w:lineRule="auto"/>
                    <w:rPr>
                      <w:rFonts w:eastAsia="Times New Roman" w:cs="Arial"/>
                      <w:color w:val="FFFFFF"/>
                    </w:rPr>
                  </w:pPr>
                  <w:r>
                    <w:rPr>
                      <w:rFonts w:eastAsia="Times New Roman" w:cs="Arial"/>
                      <w:color w:val="FFFFFF"/>
                    </w:rPr>
                    <w:t>$51,300</w:t>
                  </w:r>
                </w:p>
              </w:tc>
            </w:tr>
            <w:tr w:rsidR="006A7DB6" w:rsidRPr="00380361" w:rsidTr="006A7DB6">
              <w:trPr>
                <w:trHeight w:val="320"/>
                <w:tblCellSpacing w:w="22" w:type="dxa"/>
                <w:jc w:val="center"/>
              </w:trPr>
              <w:tc>
                <w:tcPr>
                  <w:tcW w:w="1148" w:type="pct"/>
                  <w:tcBorders>
                    <w:top w:val="outset" w:sz="6" w:space="0" w:color="auto"/>
                    <w:left w:val="outset" w:sz="6" w:space="0" w:color="auto"/>
                    <w:bottom w:val="outset" w:sz="6" w:space="0" w:color="auto"/>
                    <w:right w:val="outset" w:sz="6" w:space="0" w:color="auto"/>
                  </w:tcBorders>
                  <w:shd w:val="clear" w:color="auto" w:fill="999999"/>
                  <w:vAlign w:val="center"/>
                  <w:hideMark/>
                </w:tcPr>
                <w:p w:rsidR="006A7DB6" w:rsidRPr="002823D1" w:rsidRDefault="006A7DB6" w:rsidP="00D11F76">
                  <w:pPr>
                    <w:framePr w:hSpace="180" w:wrap="around" w:vAnchor="page" w:hAnchor="margin" w:xAlign="center" w:y="1001"/>
                    <w:spacing w:after="0" w:line="240" w:lineRule="auto"/>
                    <w:rPr>
                      <w:rFonts w:eastAsia="Times New Roman" w:cs="Arial"/>
                    </w:rPr>
                  </w:pPr>
                  <w:r w:rsidRPr="002823D1">
                    <w:rPr>
                      <w:rFonts w:eastAsia="Times New Roman" w:cs="Arial"/>
                    </w:rPr>
                    <w:t>5</w:t>
                  </w:r>
                </w:p>
              </w:tc>
              <w:tc>
                <w:tcPr>
                  <w:tcW w:w="1199" w:type="pct"/>
                  <w:tcBorders>
                    <w:top w:val="outset" w:sz="6" w:space="0" w:color="auto"/>
                    <w:left w:val="outset" w:sz="6" w:space="0" w:color="auto"/>
                    <w:bottom w:val="outset" w:sz="6" w:space="0" w:color="auto"/>
                    <w:right w:val="outset" w:sz="6" w:space="0" w:color="auto"/>
                  </w:tcBorders>
                  <w:shd w:val="clear" w:color="auto" w:fill="CC3333"/>
                  <w:vAlign w:val="center"/>
                  <w:hideMark/>
                </w:tcPr>
                <w:p w:rsidR="006A7DB6" w:rsidRPr="002823D1" w:rsidRDefault="006B202F" w:rsidP="00D11F76">
                  <w:pPr>
                    <w:framePr w:hSpace="180" w:wrap="around" w:vAnchor="page" w:hAnchor="margin" w:xAlign="center" w:y="1001"/>
                    <w:spacing w:after="0" w:line="240" w:lineRule="auto"/>
                    <w:rPr>
                      <w:rFonts w:eastAsia="Times New Roman" w:cs="Arial"/>
                      <w:color w:val="FFFFFF" w:themeColor="background1"/>
                    </w:rPr>
                  </w:pPr>
                  <w:r>
                    <w:rPr>
                      <w:rFonts w:eastAsia="Times New Roman" w:cs="Arial"/>
                      <w:color w:val="FFFFFF" w:themeColor="background1"/>
                    </w:rPr>
                    <w:t>$20,800</w:t>
                  </w:r>
                </w:p>
              </w:tc>
              <w:tc>
                <w:tcPr>
                  <w:tcW w:w="1225" w:type="pct"/>
                  <w:tcBorders>
                    <w:top w:val="outset" w:sz="6" w:space="0" w:color="auto"/>
                    <w:left w:val="outset" w:sz="6" w:space="0" w:color="auto"/>
                    <w:bottom w:val="outset" w:sz="6" w:space="0" w:color="auto"/>
                    <w:right w:val="outset" w:sz="6" w:space="0" w:color="auto"/>
                  </w:tcBorders>
                  <w:shd w:val="clear" w:color="auto" w:fill="993366"/>
                  <w:vAlign w:val="center"/>
                  <w:hideMark/>
                </w:tcPr>
                <w:p w:rsidR="006A7DB6" w:rsidRPr="002823D1" w:rsidRDefault="006B202F" w:rsidP="00D11F76">
                  <w:pPr>
                    <w:framePr w:hSpace="180" w:wrap="around" w:vAnchor="page" w:hAnchor="margin" w:xAlign="center" w:y="1001"/>
                    <w:spacing w:after="0" w:line="240" w:lineRule="auto"/>
                    <w:rPr>
                      <w:rFonts w:eastAsia="Times New Roman" w:cs="Arial"/>
                      <w:color w:val="FFFFFF"/>
                    </w:rPr>
                  </w:pPr>
                  <w:r>
                    <w:rPr>
                      <w:rFonts w:eastAsia="Times New Roman" w:cs="Arial"/>
                      <w:color w:val="FFFFFF"/>
                    </w:rPr>
                    <w:t>$34,650</w:t>
                  </w:r>
                </w:p>
              </w:tc>
              <w:tc>
                <w:tcPr>
                  <w:tcW w:w="1242" w:type="pct"/>
                  <w:tcBorders>
                    <w:top w:val="outset" w:sz="6" w:space="0" w:color="auto"/>
                    <w:left w:val="outset" w:sz="6" w:space="0" w:color="auto"/>
                    <w:bottom w:val="outset" w:sz="6" w:space="0" w:color="auto"/>
                    <w:right w:val="outset" w:sz="6" w:space="0" w:color="auto"/>
                  </w:tcBorders>
                  <w:shd w:val="clear" w:color="auto" w:fill="0066CC"/>
                  <w:vAlign w:val="center"/>
                  <w:hideMark/>
                </w:tcPr>
                <w:p w:rsidR="006A7DB6" w:rsidRPr="002823D1" w:rsidRDefault="006A0E73" w:rsidP="00D11F76">
                  <w:pPr>
                    <w:framePr w:hSpace="180" w:wrap="around" w:vAnchor="page" w:hAnchor="margin" w:xAlign="center" w:y="1001"/>
                    <w:spacing w:after="0" w:line="240" w:lineRule="auto"/>
                    <w:rPr>
                      <w:rFonts w:eastAsia="Times New Roman" w:cs="Arial"/>
                      <w:color w:val="FFFFFF"/>
                    </w:rPr>
                  </w:pPr>
                  <w:r>
                    <w:rPr>
                      <w:rFonts w:eastAsia="Times New Roman" w:cs="Arial"/>
                      <w:color w:val="FFFFFF"/>
                    </w:rPr>
                    <w:t>$55,450</w:t>
                  </w:r>
                </w:p>
              </w:tc>
            </w:tr>
            <w:tr w:rsidR="006A7DB6" w:rsidRPr="00380361" w:rsidTr="006A7DB6">
              <w:trPr>
                <w:trHeight w:val="320"/>
                <w:tblCellSpacing w:w="22" w:type="dxa"/>
                <w:jc w:val="center"/>
              </w:trPr>
              <w:tc>
                <w:tcPr>
                  <w:tcW w:w="1148" w:type="pct"/>
                  <w:tcBorders>
                    <w:top w:val="outset" w:sz="6" w:space="0" w:color="auto"/>
                    <w:left w:val="outset" w:sz="6" w:space="0" w:color="auto"/>
                    <w:bottom w:val="outset" w:sz="6" w:space="0" w:color="auto"/>
                    <w:right w:val="outset" w:sz="6" w:space="0" w:color="auto"/>
                  </w:tcBorders>
                  <w:shd w:val="clear" w:color="auto" w:fill="999999"/>
                  <w:vAlign w:val="center"/>
                  <w:hideMark/>
                </w:tcPr>
                <w:p w:rsidR="006A7DB6" w:rsidRPr="002823D1" w:rsidRDefault="006A7DB6" w:rsidP="00D11F76">
                  <w:pPr>
                    <w:framePr w:hSpace="180" w:wrap="around" w:vAnchor="page" w:hAnchor="margin" w:xAlign="center" w:y="1001"/>
                    <w:spacing w:after="0" w:line="240" w:lineRule="auto"/>
                    <w:rPr>
                      <w:rFonts w:eastAsia="Times New Roman" w:cs="Arial"/>
                    </w:rPr>
                  </w:pPr>
                  <w:r w:rsidRPr="002823D1">
                    <w:rPr>
                      <w:rFonts w:eastAsia="Times New Roman" w:cs="Arial"/>
                    </w:rPr>
                    <w:t>6</w:t>
                  </w:r>
                </w:p>
              </w:tc>
              <w:tc>
                <w:tcPr>
                  <w:tcW w:w="1199" w:type="pct"/>
                  <w:tcBorders>
                    <w:top w:val="outset" w:sz="6" w:space="0" w:color="auto"/>
                    <w:left w:val="outset" w:sz="6" w:space="0" w:color="auto"/>
                    <w:bottom w:val="outset" w:sz="6" w:space="0" w:color="auto"/>
                    <w:right w:val="outset" w:sz="6" w:space="0" w:color="auto"/>
                  </w:tcBorders>
                  <w:shd w:val="clear" w:color="auto" w:fill="CC3333"/>
                  <w:vAlign w:val="center"/>
                  <w:hideMark/>
                </w:tcPr>
                <w:p w:rsidR="006A7DB6" w:rsidRPr="002823D1" w:rsidRDefault="006B202F" w:rsidP="00D11F76">
                  <w:pPr>
                    <w:framePr w:hSpace="180" w:wrap="around" w:vAnchor="page" w:hAnchor="margin" w:xAlign="center" w:y="1001"/>
                    <w:spacing w:after="0" w:line="240" w:lineRule="auto"/>
                    <w:rPr>
                      <w:rFonts w:eastAsia="Times New Roman" w:cs="Arial"/>
                      <w:color w:val="FFFFFF" w:themeColor="background1"/>
                    </w:rPr>
                  </w:pPr>
                  <w:r>
                    <w:rPr>
                      <w:rFonts w:eastAsia="Times New Roman" w:cs="Arial"/>
                      <w:color w:val="FFFFFF" w:themeColor="background1"/>
                    </w:rPr>
                    <w:t>$22,350</w:t>
                  </w:r>
                </w:p>
              </w:tc>
              <w:tc>
                <w:tcPr>
                  <w:tcW w:w="1225" w:type="pct"/>
                  <w:tcBorders>
                    <w:top w:val="outset" w:sz="6" w:space="0" w:color="auto"/>
                    <w:left w:val="outset" w:sz="6" w:space="0" w:color="auto"/>
                    <w:bottom w:val="outset" w:sz="6" w:space="0" w:color="auto"/>
                    <w:right w:val="outset" w:sz="6" w:space="0" w:color="auto"/>
                  </w:tcBorders>
                  <w:shd w:val="clear" w:color="auto" w:fill="993366"/>
                  <w:vAlign w:val="center"/>
                  <w:hideMark/>
                </w:tcPr>
                <w:p w:rsidR="006A7DB6" w:rsidRPr="002823D1" w:rsidRDefault="006B202F" w:rsidP="00D11F76">
                  <w:pPr>
                    <w:framePr w:hSpace="180" w:wrap="around" w:vAnchor="page" w:hAnchor="margin" w:xAlign="center" w:y="1001"/>
                    <w:spacing w:after="0" w:line="240" w:lineRule="auto"/>
                    <w:rPr>
                      <w:rFonts w:eastAsia="Times New Roman" w:cs="Arial"/>
                      <w:color w:val="FFFFFF"/>
                    </w:rPr>
                  </w:pPr>
                  <w:r>
                    <w:rPr>
                      <w:rFonts w:eastAsia="Times New Roman" w:cs="Arial"/>
                      <w:color w:val="FFFFFF"/>
                    </w:rPr>
                    <w:t>$37,200</w:t>
                  </w:r>
                </w:p>
              </w:tc>
              <w:tc>
                <w:tcPr>
                  <w:tcW w:w="1242" w:type="pct"/>
                  <w:tcBorders>
                    <w:top w:val="outset" w:sz="6" w:space="0" w:color="auto"/>
                    <w:left w:val="outset" w:sz="6" w:space="0" w:color="auto"/>
                    <w:bottom w:val="outset" w:sz="6" w:space="0" w:color="auto"/>
                    <w:right w:val="outset" w:sz="6" w:space="0" w:color="auto"/>
                  </w:tcBorders>
                  <w:shd w:val="clear" w:color="auto" w:fill="0066CC"/>
                  <w:vAlign w:val="center"/>
                  <w:hideMark/>
                </w:tcPr>
                <w:p w:rsidR="006A7DB6" w:rsidRPr="002823D1" w:rsidRDefault="006A0E73" w:rsidP="00D11F76">
                  <w:pPr>
                    <w:framePr w:hSpace="180" w:wrap="around" w:vAnchor="page" w:hAnchor="margin" w:xAlign="center" w:y="1001"/>
                    <w:spacing w:after="0" w:line="240" w:lineRule="auto"/>
                    <w:rPr>
                      <w:rFonts w:eastAsia="Times New Roman" w:cs="Arial"/>
                      <w:color w:val="FFFFFF"/>
                    </w:rPr>
                  </w:pPr>
                  <w:r>
                    <w:rPr>
                      <w:rFonts w:eastAsia="Times New Roman" w:cs="Arial"/>
                      <w:color w:val="FFFFFF"/>
                    </w:rPr>
                    <w:t>$59,550</w:t>
                  </w:r>
                </w:p>
              </w:tc>
            </w:tr>
            <w:tr w:rsidR="006A7DB6" w:rsidRPr="00380361" w:rsidTr="006A7DB6">
              <w:trPr>
                <w:trHeight w:val="320"/>
                <w:tblCellSpacing w:w="22" w:type="dxa"/>
                <w:jc w:val="center"/>
              </w:trPr>
              <w:tc>
                <w:tcPr>
                  <w:tcW w:w="1148" w:type="pct"/>
                  <w:tcBorders>
                    <w:top w:val="outset" w:sz="6" w:space="0" w:color="auto"/>
                    <w:left w:val="outset" w:sz="6" w:space="0" w:color="auto"/>
                    <w:bottom w:val="outset" w:sz="6" w:space="0" w:color="auto"/>
                    <w:right w:val="outset" w:sz="6" w:space="0" w:color="auto"/>
                  </w:tcBorders>
                  <w:shd w:val="clear" w:color="auto" w:fill="999999"/>
                  <w:vAlign w:val="center"/>
                  <w:hideMark/>
                </w:tcPr>
                <w:p w:rsidR="006A7DB6" w:rsidRPr="002823D1" w:rsidRDefault="006A7DB6" w:rsidP="00D11F76">
                  <w:pPr>
                    <w:framePr w:hSpace="180" w:wrap="around" w:vAnchor="page" w:hAnchor="margin" w:xAlign="center" w:y="1001"/>
                    <w:spacing w:after="0" w:line="240" w:lineRule="auto"/>
                    <w:rPr>
                      <w:rFonts w:eastAsia="Times New Roman" w:cs="Arial"/>
                    </w:rPr>
                  </w:pPr>
                  <w:r w:rsidRPr="002823D1">
                    <w:rPr>
                      <w:rFonts w:eastAsia="Times New Roman" w:cs="Arial"/>
                    </w:rPr>
                    <w:t>7</w:t>
                  </w:r>
                </w:p>
              </w:tc>
              <w:tc>
                <w:tcPr>
                  <w:tcW w:w="1199" w:type="pct"/>
                  <w:tcBorders>
                    <w:top w:val="outset" w:sz="6" w:space="0" w:color="auto"/>
                    <w:left w:val="outset" w:sz="6" w:space="0" w:color="auto"/>
                    <w:bottom w:val="outset" w:sz="6" w:space="0" w:color="auto"/>
                    <w:right w:val="outset" w:sz="6" w:space="0" w:color="auto"/>
                  </w:tcBorders>
                  <w:shd w:val="clear" w:color="auto" w:fill="CC3333"/>
                  <w:vAlign w:val="center"/>
                  <w:hideMark/>
                </w:tcPr>
                <w:p w:rsidR="006A7DB6" w:rsidRPr="002823D1" w:rsidRDefault="006B202F" w:rsidP="00D11F76">
                  <w:pPr>
                    <w:framePr w:hSpace="180" w:wrap="around" w:vAnchor="page" w:hAnchor="margin" w:xAlign="center" w:y="1001"/>
                    <w:spacing w:after="0" w:line="240" w:lineRule="auto"/>
                    <w:rPr>
                      <w:rFonts w:eastAsia="Times New Roman" w:cs="Arial"/>
                      <w:color w:val="FFFFFF" w:themeColor="background1"/>
                    </w:rPr>
                  </w:pPr>
                  <w:r>
                    <w:rPr>
                      <w:rFonts w:eastAsia="Times New Roman" w:cs="Arial"/>
                      <w:color w:val="FFFFFF" w:themeColor="background1"/>
                    </w:rPr>
                    <w:t>$23,900</w:t>
                  </w:r>
                </w:p>
              </w:tc>
              <w:tc>
                <w:tcPr>
                  <w:tcW w:w="1225" w:type="pct"/>
                  <w:tcBorders>
                    <w:top w:val="outset" w:sz="6" w:space="0" w:color="auto"/>
                    <w:left w:val="outset" w:sz="6" w:space="0" w:color="auto"/>
                    <w:bottom w:val="outset" w:sz="6" w:space="0" w:color="auto"/>
                    <w:right w:val="outset" w:sz="6" w:space="0" w:color="auto"/>
                  </w:tcBorders>
                  <w:shd w:val="clear" w:color="auto" w:fill="993366"/>
                  <w:vAlign w:val="center"/>
                  <w:hideMark/>
                </w:tcPr>
                <w:p w:rsidR="006A7DB6" w:rsidRPr="002823D1" w:rsidRDefault="00B74130" w:rsidP="00D11F76">
                  <w:pPr>
                    <w:framePr w:hSpace="180" w:wrap="around" w:vAnchor="page" w:hAnchor="margin" w:xAlign="center" w:y="1001"/>
                    <w:spacing w:after="0" w:line="240" w:lineRule="auto"/>
                    <w:rPr>
                      <w:rFonts w:eastAsia="Times New Roman" w:cs="Arial"/>
                      <w:color w:val="FFFFFF"/>
                    </w:rPr>
                  </w:pPr>
                  <w:r>
                    <w:rPr>
                      <w:rFonts w:eastAsia="Times New Roman" w:cs="Arial"/>
                      <w:color w:val="FFFFFF"/>
                    </w:rPr>
                    <w:t>$39,750</w:t>
                  </w:r>
                </w:p>
              </w:tc>
              <w:tc>
                <w:tcPr>
                  <w:tcW w:w="1242" w:type="pct"/>
                  <w:tcBorders>
                    <w:top w:val="outset" w:sz="6" w:space="0" w:color="auto"/>
                    <w:left w:val="outset" w:sz="6" w:space="0" w:color="auto"/>
                    <w:bottom w:val="outset" w:sz="6" w:space="0" w:color="auto"/>
                    <w:right w:val="outset" w:sz="6" w:space="0" w:color="auto"/>
                  </w:tcBorders>
                  <w:shd w:val="clear" w:color="auto" w:fill="0066CC"/>
                  <w:vAlign w:val="center"/>
                  <w:hideMark/>
                </w:tcPr>
                <w:p w:rsidR="006A7DB6" w:rsidRPr="002823D1" w:rsidRDefault="006A0E73" w:rsidP="00D11F76">
                  <w:pPr>
                    <w:framePr w:hSpace="180" w:wrap="around" w:vAnchor="page" w:hAnchor="margin" w:xAlign="center" w:y="1001"/>
                    <w:spacing w:after="0" w:line="240" w:lineRule="auto"/>
                    <w:rPr>
                      <w:rFonts w:eastAsia="Times New Roman" w:cs="Arial"/>
                      <w:color w:val="FFFFFF"/>
                    </w:rPr>
                  </w:pPr>
                  <w:r>
                    <w:rPr>
                      <w:rFonts w:eastAsia="Times New Roman" w:cs="Arial"/>
                      <w:color w:val="FFFFFF"/>
                    </w:rPr>
                    <w:t>$63,650</w:t>
                  </w:r>
                </w:p>
              </w:tc>
            </w:tr>
            <w:tr w:rsidR="006A7DB6" w:rsidRPr="00380361" w:rsidTr="006A7DB6">
              <w:trPr>
                <w:trHeight w:val="320"/>
                <w:tblCellSpacing w:w="22" w:type="dxa"/>
                <w:jc w:val="center"/>
              </w:trPr>
              <w:tc>
                <w:tcPr>
                  <w:tcW w:w="1148" w:type="pct"/>
                  <w:tcBorders>
                    <w:top w:val="outset" w:sz="6" w:space="0" w:color="auto"/>
                    <w:left w:val="outset" w:sz="6" w:space="0" w:color="auto"/>
                    <w:bottom w:val="outset" w:sz="6" w:space="0" w:color="auto"/>
                    <w:right w:val="outset" w:sz="6" w:space="0" w:color="auto"/>
                  </w:tcBorders>
                  <w:shd w:val="clear" w:color="auto" w:fill="999999"/>
                  <w:vAlign w:val="center"/>
                  <w:hideMark/>
                </w:tcPr>
                <w:p w:rsidR="006A7DB6" w:rsidRPr="002823D1" w:rsidRDefault="006A7DB6" w:rsidP="00D11F76">
                  <w:pPr>
                    <w:framePr w:hSpace="180" w:wrap="around" w:vAnchor="page" w:hAnchor="margin" w:xAlign="center" w:y="1001"/>
                    <w:spacing w:after="0" w:line="240" w:lineRule="auto"/>
                    <w:rPr>
                      <w:rFonts w:eastAsia="Times New Roman" w:cs="Arial"/>
                    </w:rPr>
                  </w:pPr>
                  <w:r w:rsidRPr="002823D1">
                    <w:rPr>
                      <w:rFonts w:eastAsia="Times New Roman" w:cs="Arial"/>
                    </w:rPr>
                    <w:t>8</w:t>
                  </w:r>
                </w:p>
              </w:tc>
              <w:tc>
                <w:tcPr>
                  <w:tcW w:w="1199" w:type="pct"/>
                  <w:tcBorders>
                    <w:top w:val="outset" w:sz="6" w:space="0" w:color="auto"/>
                    <w:left w:val="outset" w:sz="6" w:space="0" w:color="auto"/>
                    <w:bottom w:val="outset" w:sz="6" w:space="0" w:color="auto"/>
                    <w:right w:val="outset" w:sz="6" w:space="0" w:color="auto"/>
                  </w:tcBorders>
                  <w:shd w:val="clear" w:color="auto" w:fill="CC3333"/>
                  <w:vAlign w:val="center"/>
                  <w:hideMark/>
                </w:tcPr>
                <w:p w:rsidR="006A7DB6" w:rsidRPr="002823D1" w:rsidRDefault="006B202F" w:rsidP="00D11F76">
                  <w:pPr>
                    <w:framePr w:hSpace="180" w:wrap="around" w:vAnchor="page" w:hAnchor="margin" w:xAlign="center" w:y="1001"/>
                    <w:spacing w:after="0" w:line="240" w:lineRule="auto"/>
                    <w:rPr>
                      <w:rFonts w:eastAsia="Times New Roman" w:cs="Arial"/>
                      <w:color w:val="FFFFFF" w:themeColor="background1"/>
                    </w:rPr>
                  </w:pPr>
                  <w:r>
                    <w:rPr>
                      <w:rFonts w:eastAsia="Times New Roman" w:cs="Arial"/>
                      <w:color w:val="FFFFFF" w:themeColor="background1"/>
                    </w:rPr>
                    <w:t>$25,450</w:t>
                  </w:r>
                </w:p>
              </w:tc>
              <w:tc>
                <w:tcPr>
                  <w:tcW w:w="1225" w:type="pct"/>
                  <w:tcBorders>
                    <w:top w:val="outset" w:sz="6" w:space="0" w:color="auto"/>
                    <w:left w:val="outset" w:sz="6" w:space="0" w:color="auto"/>
                    <w:bottom w:val="outset" w:sz="6" w:space="0" w:color="auto"/>
                    <w:right w:val="outset" w:sz="6" w:space="0" w:color="auto"/>
                  </w:tcBorders>
                  <w:shd w:val="clear" w:color="auto" w:fill="993366"/>
                  <w:vAlign w:val="center"/>
                  <w:hideMark/>
                </w:tcPr>
                <w:p w:rsidR="006A7DB6" w:rsidRPr="002823D1" w:rsidRDefault="00B74130" w:rsidP="00D11F76">
                  <w:pPr>
                    <w:framePr w:hSpace="180" w:wrap="around" w:vAnchor="page" w:hAnchor="margin" w:xAlign="center" w:y="1001"/>
                    <w:spacing w:after="0" w:line="240" w:lineRule="auto"/>
                    <w:rPr>
                      <w:rFonts w:eastAsia="Times New Roman" w:cs="Arial"/>
                      <w:color w:val="FFFFFF"/>
                    </w:rPr>
                  </w:pPr>
                  <w:r>
                    <w:rPr>
                      <w:rFonts w:eastAsia="Times New Roman" w:cs="Arial"/>
                      <w:color w:val="FFFFFF"/>
                    </w:rPr>
                    <w:t>$42,350</w:t>
                  </w:r>
                </w:p>
              </w:tc>
              <w:tc>
                <w:tcPr>
                  <w:tcW w:w="1242" w:type="pct"/>
                  <w:tcBorders>
                    <w:top w:val="outset" w:sz="6" w:space="0" w:color="auto"/>
                    <w:left w:val="outset" w:sz="6" w:space="0" w:color="auto"/>
                    <w:bottom w:val="outset" w:sz="6" w:space="0" w:color="auto"/>
                    <w:right w:val="outset" w:sz="6" w:space="0" w:color="auto"/>
                  </w:tcBorders>
                  <w:shd w:val="clear" w:color="auto" w:fill="0066CC"/>
                  <w:vAlign w:val="center"/>
                  <w:hideMark/>
                </w:tcPr>
                <w:p w:rsidR="006A7DB6" w:rsidRPr="002823D1" w:rsidRDefault="006A0E73" w:rsidP="00D11F76">
                  <w:pPr>
                    <w:framePr w:hSpace="180" w:wrap="around" w:vAnchor="page" w:hAnchor="margin" w:xAlign="center" w:y="1001"/>
                    <w:spacing w:after="0" w:line="240" w:lineRule="auto"/>
                    <w:rPr>
                      <w:rFonts w:eastAsia="Times New Roman" w:cs="Arial"/>
                      <w:color w:val="FFFFFF"/>
                    </w:rPr>
                  </w:pPr>
                  <w:r>
                    <w:rPr>
                      <w:rFonts w:eastAsia="Times New Roman" w:cs="Arial"/>
                      <w:color w:val="FFFFFF"/>
                    </w:rPr>
                    <w:t>$67,750</w:t>
                  </w:r>
                </w:p>
              </w:tc>
            </w:tr>
          </w:tbl>
          <w:p w:rsidR="002823D1" w:rsidRDefault="002823D1" w:rsidP="001241FF">
            <w:pPr>
              <w:spacing w:beforeAutospacing="1" w:after="100" w:afterAutospacing="1" w:line="240" w:lineRule="auto"/>
              <w:jc w:val="center"/>
              <w:rPr>
                <w:rFonts w:eastAsia="Times New Roman" w:cs="Arial"/>
              </w:rPr>
            </w:pPr>
            <w:r w:rsidRPr="002823D1">
              <w:rPr>
                <w:rFonts w:eastAsia="Times New Roman" w:cs="Arial"/>
              </w:rPr>
              <w:t>The amounts shown in the table are</w:t>
            </w:r>
            <w:r w:rsidR="00612B5C">
              <w:rPr>
                <w:rFonts w:eastAsia="Times New Roman" w:cs="Arial"/>
              </w:rPr>
              <w:t xml:space="preserve"> current as of </w:t>
            </w:r>
            <w:r w:rsidR="00B74130">
              <w:rPr>
                <w:rFonts w:eastAsia="Times New Roman" w:cs="Arial"/>
              </w:rPr>
              <w:t>May, 2018</w:t>
            </w:r>
          </w:p>
          <w:p w:rsidR="002823D1" w:rsidRPr="002823D1" w:rsidRDefault="002823D1" w:rsidP="001241FF">
            <w:pPr>
              <w:spacing w:beforeAutospacing="1" w:after="100" w:afterAutospacing="1" w:line="240" w:lineRule="auto"/>
              <w:jc w:val="center"/>
              <w:rPr>
                <w:rFonts w:eastAsia="Times New Roman" w:cs="Arial"/>
              </w:rPr>
            </w:pPr>
          </w:p>
        </w:tc>
      </w:tr>
    </w:tbl>
    <w:p w:rsidR="004608D8" w:rsidRPr="002823D1" w:rsidRDefault="004608D8" w:rsidP="002823D1">
      <w:pPr>
        <w:rPr>
          <w:sz w:val="20"/>
          <w:szCs w:val="20"/>
        </w:rPr>
      </w:pPr>
    </w:p>
    <w:sectPr w:rsidR="004608D8" w:rsidRPr="002823D1" w:rsidSect="003803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121C0"/>
    <w:multiLevelType w:val="multilevel"/>
    <w:tmpl w:val="FA1E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4F3792"/>
    <w:multiLevelType w:val="multilevel"/>
    <w:tmpl w:val="B360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D1"/>
    <w:rsid w:val="001241FF"/>
    <w:rsid w:val="00204E7E"/>
    <w:rsid w:val="002823D1"/>
    <w:rsid w:val="00380361"/>
    <w:rsid w:val="003B2707"/>
    <w:rsid w:val="003D40C8"/>
    <w:rsid w:val="004608D8"/>
    <w:rsid w:val="00612B5C"/>
    <w:rsid w:val="006A0E73"/>
    <w:rsid w:val="006A7DB6"/>
    <w:rsid w:val="006B202F"/>
    <w:rsid w:val="006D1776"/>
    <w:rsid w:val="009B6EAD"/>
    <w:rsid w:val="00B74130"/>
    <w:rsid w:val="00B83EF0"/>
    <w:rsid w:val="00C85A0E"/>
    <w:rsid w:val="00D11F76"/>
    <w:rsid w:val="00D32577"/>
    <w:rsid w:val="00D96BC6"/>
    <w:rsid w:val="00E6486D"/>
    <w:rsid w:val="00E8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23D1"/>
    <w:rPr>
      <w:strike w:val="0"/>
      <w:dstrike w:val="0"/>
      <w:color w:val="007400"/>
      <w:u w:val="none"/>
      <w:effect w:val="none"/>
    </w:rPr>
  </w:style>
  <w:style w:type="paragraph" w:customStyle="1" w:styleId="style11">
    <w:name w:val="style11"/>
    <w:basedOn w:val="Normal"/>
    <w:rsid w:val="002823D1"/>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styleId="NormalWeb">
    <w:name w:val="Normal (Web)"/>
    <w:basedOn w:val="Normal"/>
    <w:uiPriority w:val="99"/>
    <w:unhideWhenUsed/>
    <w:rsid w:val="002823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23D1"/>
    <w:rPr>
      <w:b/>
      <w:bCs/>
    </w:rPr>
  </w:style>
  <w:style w:type="character" w:customStyle="1" w:styleId="style53">
    <w:name w:val="style53"/>
    <w:basedOn w:val="DefaultParagraphFont"/>
    <w:rsid w:val="002823D1"/>
    <w:rPr>
      <w:b/>
      <w:bCs/>
      <w:color w:val="0066CC"/>
      <w:sz w:val="20"/>
      <w:szCs w:val="20"/>
    </w:rPr>
  </w:style>
  <w:style w:type="character" w:customStyle="1" w:styleId="style131">
    <w:name w:val="style131"/>
    <w:basedOn w:val="DefaultParagraphFont"/>
    <w:rsid w:val="002823D1"/>
    <w:rPr>
      <w:color w:val="0066CC"/>
    </w:rPr>
  </w:style>
  <w:style w:type="character" w:customStyle="1" w:styleId="style61">
    <w:name w:val="style61"/>
    <w:basedOn w:val="DefaultParagraphFont"/>
    <w:rsid w:val="002823D1"/>
    <w:rPr>
      <w:sz w:val="24"/>
      <w:szCs w:val="24"/>
    </w:rPr>
  </w:style>
  <w:style w:type="character" w:customStyle="1" w:styleId="style111">
    <w:name w:val="style111"/>
    <w:basedOn w:val="DefaultParagraphFont"/>
    <w:rsid w:val="002823D1"/>
    <w:rPr>
      <w:color w:val="FFFFFF"/>
    </w:rPr>
  </w:style>
  <w:style w:type="paragraph" w:styleId="BalloonText">
    <w:name w:val="Balloon Text"/>
    <w:basedOn w:val="Normal"/>
    <w:link w:val="BalloonTextChar"/>
    <w:uiPriority w:val="99"/>
    <w:semiHidden/>
    <w:unhideWhenUsed/>
    <w:rsid w:val="00380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23D1"/>
    <w:rPr>
      <w:strike w:val="0"/>
      <w:dstrike w:val="0"/>
      <w:color w:val="007400"/>
      <w:u w:val="none"/>
      <w:effect w:val="none"/>
    </w:rPr>
  </w:style>
  <w:style w:type="paragraph" w:customStyle="1" w:styleId="style11">
    <w:name w:val="style11"/>
    <w:basedOn w:val="Normal"/>
    <w:rsid w:val="002823D1"/>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styleId="NormalWeb">
    <w:name w:val="Normal (Web)"/>
    <w:basedOn w:val="Normal"/>
    <w:uiPriority w:val="99"/>
    <w:unhideWhenUsed/>
    <w:rsid w:val="002823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23D1"/>
    <w:rPr>
      <w:b/>
      <w:bCs/>
    </w:rPr>
  </w:style>
  <w:style w:type="character" w:customStyle="1" w:styleId="style53">
    <w:name w:val="style53"/>
    <w:basedOn w:val="DefaultParagraphFont"/>
    <w:rsid w:val="002823D1"/>
    <w:rPr>
      <w:b/>
      <w:bCs/>
      <w:color w:val="0066CC"/>
      <w:sz w:val="20"/>
      <w:szCs w:val="20"/>
    </w:rPr>
  </w:style>
  <w:style w:type="character" w:customStyle="1" w:styleId="style131">
    <w:name w:val="style131"/>
    <w:basedOn w:val="DefaultParagraphFont"/>
    <w:rsid w:val="002823D1"/>
    <w:rPr>
      <w:color w:val="0066CC"/>
    </w:rPr>
  </w:style>
  <w:style w:type="character" w:customStyle="1" w:styleId="style61">
    <w:name w:val="style61"/>
    <w:basedOn w:val="DefaultParagraphFont"/>
    <w:rsid w:val="002823D1"/>
    <w:rPr>
      <w:sz w:val="24"/>
      <w:szCs w:val="24"/>
    </w:rPr>
  </w:style>
  <w:style w:type="character" w:customStyle="1" w:styleId="style111">
    <w:name w:val="style111"/>
    <w:basedOn w:val="DefaultParagraphFont"/>
    <w:rsid w:val="002823D1"/>
    <w:rPr>
      <w:color w:val="FFFFFF"/>
    </w:rPr>
  </w:style>
  <w:style w:type="paragraph" w:styleId="BalloonText">
    <w:name w:val="Balloon Text"/>
    <w:basedOn w:val="Normal"/>
    <w:link w:val="BalloonTextChar"/>
    <w:uiPriority w:val="99"/>
    <w:semiHidden/>
    <w:unhideWhenUsed/>
    <w:rsid w:val="00380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78491">
      <w:bodyDiv w:val="1"/>
      <w:marLeft w:val="0"/>
      <w:marRight w:val="0"/>
      <w:marTop w:val="0"/>
      <w:marBottom w:val="0"/>
      <w:divBdr>
        <w:top w:val="none" w:sz="0" w:space="0" w:color="auto"/>
        <w:left w:val="none" w:sz="0" w:space="0" w:color="auto"/>
        <w:bottom w:val="none" w:sz="0" w:space="0" w:color="auto"/>
        <w:right w:val="none" w:sz="0" w:space="0" w:color="auto"/>
      </w:divBdr>
      <w:divsChild>
        <w:div w:id="311102064">
          <w:blockQuote w:val="1"/>
          <w:marLeft w:val="720"/>
          <w:marRight w:val="720"/>
          <w:marTop w:val="0"/>
          <w:marBottom w:val="0"/>
          <w:divBdr>
            <w:top w:val="none" w:sz="0" w:space="0" w:color="auto"/>
            <w:left w:val="none" w:sz="0" w:space="0" w:color="auto"/>
            <w:bottom w:val="none" w:sz="0" w:space="0" w:color="auto"/>
            <w:right w:val="none" w:sz="0" w:space="0" w:color="auto"/>
          </w:divBdr>
        </w:div>
        <w:div w:id="1552111034">
          <w:blockQuote w:val="1"/>
          <w:marLeft w:val="720"/>
          <w:marRight w:val="720"/>
          <w:marTop w:val="0"/>
          <w:marBottom w:val="0"/>
          <w:divBdr>
            <w:top w:val="none" w:sz="0" w:space="0" w:color="auto"/>
            <w:left w:val="none" w:sz="0" w:space="0" w:color="auto"/>
            <w:bottom w:val="none" w:sz="0" w:space="0" w:color="auto"/>
            <w:right w:val="none" w:sz="0" w:space="0" w:color="auto"/>
          </w:divBdr>
        </w:div>
        <w:div w:id="1949696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ingfield-or.gov/dsd/Housing/shop.home.htm" TargetMode="External"/><Relationship Id="rId3" Type="http://schemas.microsoft.com/office/2007/relationships/stylesWithEffects" Target="stylesWithEffects.xml"/><Relationship Id="rId7" Type="http://schemas.openxmlformats.org/officeDocument/2006/relationships/hyperlink" Target="http://www.springfield-or.gov/dsd/Housing/ship.hom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ingfield-or.gov/dsd/Housing/ehr.home.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Ko</dc:creator>
  <cp:lastModifiedBy>MARKARIAN Molly</cp:lastModifiedBy>
  <cp:revision>2</cp:revision>
  <cp:lastPrinted>2012-09-27T16:58:00Z</cp:lastPrinted>
  <dcterms:created xsi:type="dcterms:W3CDTF">2018-06-07T16:01:00Z</dcterms:created>
  <dcterms:modified xsi:type="dcterms:W3CDTF">2018-06-07T16:01:00Z</dcterms:modified>
</cp:coreProperties>
</file>